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A590" w14:textId="26E9593E" w:rsidR="00FE2AA5" w:rsidRPr="001F54E1" w:rsidRDefault="00EC3F94" w:rsidP="002021EE">
      <w:pPr>
        <w:spacing w:after="0" w:line="360" w:lineRule="auto"/>
        <w:rPr>
          <w:rFonts w:cstheme="minorHAnsi"/>
          <w:b/>
          <w:sz w:val="24"/>
          <w:szCs w:val="24"/>
        </w:rPr>
      </w:pPr>
      <w:bookmarkStart w:id="0" w:name="_GoBack"/>
      <w:bookmarkEnd w:id="0"/>
      <w:r w:rsidRPr="001F54E1">
        <w:rPr>
          <w:rFonts w:cstheme="minorHAnsi"/>
          <w:b/>
          <w:sz w:val="24"/>
          <w:szCs w:val="24"/>
        </w:rPr>
        <w:t>201</w:t>
      </w:r>
      <w:r w:rsidR="00677702" w:rsidRPr="001F54E1">
        <w:rPr>
          <w:rFonts w:cstheme="minorHAnsi"/>
          <w:b/>
          <w:sz w:val="24"/>
          <w:szCs w:val="24"/>
        </w:rPr>
        <w:t>9</w:t>
      </w:r>
      <w:r w:rsidRPr="001F54E1">
        <w:rPr>
          <w:rFonts w:cstheme="minorHAnsi"/>
          <w:b/>
          <w:sz w:val="24"/>
          <w:szCs w:val="24"/>
        </w:rPr>
        <w:t xml:space="preserve"> TACTYC </w:t>
      </w:r>
      <w:r w:rsidR="00FE47DC" w:rsidRPr="001F54E1">
        <w:rPr>
          <w:rFonts w:cstheme="minorHAnsi"/>
          <w:b/>
          <w:sz w:val="24"/>
          <w:szCs w:val="24"/>
        </w:rPr>
        <w:t>Conference Report</w:t>
      </w:r>
    </w:p>
    <w:p w14:paraId="1EDAD131" w14:textId="7CF04E7F" w:rsidR="002021EE" w:rsidRPr="001F54E1" w:rsidRDefault="002021EE" w:rsidP="002021EE">
      <w:pPr>
        <w:spacing w:after="0" w:line="360" w:lineRule="auto"/>
        <w:rPr>
          <w:rFonts w:cstheme="minorHAnsi"/>
          <w:b/>
          <w:sz w:val="24"/>
          <w:szCs w:val="24"/>
        </w:rPr>
      </w:pPr>
      <w:r w:rsidRPr="001F54E1">
        <w:rPr>
          <w:rFonts w:cstheme="minorHAnsi"/>
          <w:b/>
          <w:sz w:val="24"/>
          <w:szCs w:val="24"/>
        </w:rPr>
        <w:t xml:space="preserve">Focus: </w:t>
      </w:r>
      <w:r w:rsidRPr="001F54E1">
        <w:rPr>
          <w:rFonts w:cstheme="minorHAnsi"/>
          <w:b/>
          <w:bCs/>
          <w:sz w:val="24"/>
          <w:szCs w:val="24"/>
        </w:rPr>
        <w:t>Happiness and well-being in the early years</w:t>
      </w:r>
    </w:p>
    <w:p w14:paraId="41B02202" w14:textId="1FC5AA10" w:rsidR="0022228A" w:rsidRPr="001F54E1" w:rsidRDefault="002021EE" w:rsidP="00E263F2">
      <w:pPr>
        <w:autoSpaceDE w:val="0"/>
        <w:autoSpaceDN w:val="0"/>
        <w:adjustRightInd w:val="0"/>
        <w:spacing w:after="0" w:line="360" w:lineRule="auto"/>
        <w:rPr>
          <w:rFonts w:cstheme="minorHAnsi"/>
          <w:bCs/>
          <w:sz w:val="24"/>
          <w:szCs w:val="24"/>
        </w:rPr>
      </w:pPr>
      <w:r w:rsidRPr="001F54E1">
        <w:rPr>
          <w:rFonts w:cstheme="minorHAnsi"/>
          <w:bCs/>
          <w:sz w:val="24"/>
          <w:szCs w:val="24"/>
        </w:rPr>
        <w:t xml:space="preserve">TACTYC moved its annual conference in the summer for the first time for many years in 2019 and we were delighted to welcome around 50 delegates to the International Convention Centre in Birmingham on Saturday 15th June 2019. Our conference focus was on ‘Happiness and Well-being in the Early Years’ and our conference title was ‘You’re Doing my Head in’. At the one-day conference, delegates were treated to three excellent keynotes as well as </w:t>
      </w:r>
      <w:r w:rsidR="0022228A" w:rsidRPr="001F54E1">
        <w:rPr>
          <w:rFonts w:cstheme="minorHAnsi"/>
          <w:bCs/>
          <w:sz w:val="24"/>
          <w:szCs w:val="24"/>
        </w:rPr>
        <w:t xml:space="preserve">our marketplace and </w:t>
      </w:r>
      <w:r w:rsidRPr="001F54E1">
        <w:rPr>
          <w:rFonts w:cstheme="minorHAnsi"/>
          <w:bCs/>
          <w:sz w:val="24"/>
          <w:szCs w:val="24"/>
        </w:rPr>
        <w:t>a</w:t>
      </w:r>
      <w:r w:rsidR="0022228A" w:rsidRPr="001F54E1">
        <w:rPr>
          <w:rFonts w:cstheme="minorHAnsi"/>
          <w:bCs/>
          <w:sz w:val="24"/>
          <w:szCs w:val="24"/>
        </w:rPr>
        <w:t xml:space="preserve"> fascinating</w:t>
      </w:r>
      <w:r w:rsidRPr="001F54E1">
        <w:rPr>
          <w:rFonts w:cstheme="minorHAnsi"/>
          <w:bCs/>
          <w:sz w:val="24"/>
          <w:szCs w:val="24"/>
        </w:rPr>
        <w:t xml:space="preserve"> workshop programme. </w:t>
      </w:r>
      <w:r w:rsidR="003131DD" w:rsidRPr="001F54E1">
        <w:rPr>
          <w:rFonts w:cstheme="minorHAnsi"/>
          <w:bCs/>
          <w:sz w:val="24"/>
          <w:szCs w:val="24"/>
        </w:rPr>
        <w:t xml:space="preserve">Following a warm welcome to the conference from TACTYC President Wendy Scott OBE, </w:t>
      </w:r>
      <w:r w:rsidRPr="001F54E1">
        <w:rPr>
          <w:rFonts w:cstheme="minorHAnsi"/>
          <w:sz w:val="24"/>
          <w:szCs w:val="24"/>
        </w:rPr>
        <w:t xml:space="preserve">Sally Goddard-Blythe </w:t>
      </w:r>
      <w:r w:rsidRPr="001F54E1">
        <w:rPr>
          <w:rStyle w:val="biggerblue"/>
          <w:rFonts w:cstheme="minorHAnsi"/>
          <w:sz w:val="24"/>
          <w:szCs w:val="24"/>
        </w:rPr>
        <w:t>MSc.</w:t>
      </w:r>
      <w:r w:rsidRPr="001F54E1">
        <w:rPr>
          <w:rFonts w:cstheme="minorHAnsi"/>
          <w:sz w:val="24"/>
          <w:szCs w:val="24"/>
        </w:rPr>
        <w:t xml:space="preserve">  </w:t>
      </w:r>
      <w:r w:rsidR="003131DD" w:rsidRPr="001F54E1">
        <w:rPr>
          <w:rFonts w:cstheme="minorHAnsi"/>
          <w:sz w:val="24"/>
          <w:szCs w:val="24"/>
        </w:rPr>
        <w:t>gave</w:t>
      </w:r>
      <w:r w:rsidRPr="001F54E1">
        <w:rPr>
          <w:rFonts w:cstheme="minorHAnsi"/>
          <w:sz w:val="24"/>
          <w:szCs w:val="24"/>
        </w:rPr>
        <w:t xml:space="preserve"> </w:t>
      </w:r>
      <w:r w:rsidR="00E263F2" w:rsidRPr="001F54E1">
        <w:rPr>
          <w:rFonts w:cstheme="minorHAnsi"/>
          <w:sz w:val="24"/>
          <w:szCs w:val="24"/>
        </w:rPr>
        <w:t>her</w:t>
      </w:r>
      <w:r w:rsidRPr="001F54E1">
        <w:rPr>
          <w:rFonts w:cstheme="minorHAnsi"/>
          <w:sz w:val="24"/>
          <w:szCs w:val="24"/>
        </w:rPr>
        <w:t xml:space="preserve"> keynote </w:t>
      </w:r>
      <w:r w:rsidR="00E263F2" w:rsidRPr="001F54E1">
        <w:rPr>
          <w:rFonts w:cstheme="minorHAnsi"/>
          <w:bCs/>
          <w:sz w:val="24"/>
          <w:szCs w:val="24"/>
        </w:rPr>
        <w:t>‘</w:t>
      </w:r>
      <w:r w:rsidRPr="001F54E1">
        <w:rPr>
          <w:rFonts w:cstheme="minorHAnsi"/>
          <w:i/>
          <w:sz w:val="24"/>
          <w:szCs w:val="24"/>
        </w:rPr>
        <w:t>Learning to move; moving to learn. Why physical development provides the foundations for learning success</w:t>
      </w:r>
      <w:r w:rsidR="00E263F2" w:rsidRPr="001F54E1">
        <w:rPr>
          <w:rFonts w:cstheme="minorHAnsi"/>
          <w:i/>
          <w:sz w:val="24"/>
          <w:szCs w:val="24"/>
        </w:rPr>
        <w:t xml:space="preserve">’. </w:t>
      </w:r>
      <w:r w:rsidR="00E263F2" w:rsidRPr="001F54E1">
        <w:rPr>
          <w:rFonts w:cstheme="minorHAnsi"/>
          <w:sz w:val="24"/>
          <w:szCs w:val="24"/>
        </w:rPr>
        <w:t xml:space="preserve">Sally emphasised the importance of </w:t>
      </w:r>
      <w:r w:rsidR="00E263F2" w:rsidRPr="001F54E1">
        <w:rPr>
          <w:rFonts w:cstheme="minorHAnsi"/>
          <w:bCs/>
          <w:sz w:val="24"/>
          <w:szCs w:val="24"/>
          <w:lang w:val="en-US"/>
        </w:rPr>
        <w:t>understanding children’s biological and developmental needs in tandem</w:t>
      </w:r>
      <w:r w:rsidR="0022228A" w:rsidRPr="001F54E1">
        <w:rPr>
          <w:rFonts w:cstheme="minorHAnsi"/>
          <w:bCs/>
          <w:sz w:val="24"/>
          <w:szCs w:val="24"/>
          <w:lang w:val="en-US"/>
        </w:rPr>
        <w:t xml:space="preserve"> </w:t>
      </w:r>
      <w:r w:rsidR="00E263F2" w:rsidRPr="001F54E1">
        <w:rPr>
          <w:rFonts w:cstheme="minorHAnsi"/>
          <w:bCs/>
          <w:sz w:val="24"/>
          <w:szCs w:val="24"/>
          <w:lang w:val="en-US"/>
        </w:rPr>
        <w:t>and shared some ways we can support young children to acquire neuromotor skills to enhance their overall development. Next, we welcome</w:t>
      </w:r>
      <w:r w:rsidR="00226410" w:rsidRPr="001F54E1">
        <w:rPr>
          <w:rFonts w:cstheme="minorHAnsi"/>
          <w:bCs/>
          <w:sz w:val="24"/>
          <w:szCs w:val="24"/>
          <w:lang w:val="en-US"/>
        </w:rPr>
        <w:t>d</w:t>
      </w:r>
      <w:r w:rsidR="00E263F2" w:rsidRPr="001F54E1">
        <w:rPr>
          <w:rFonts w:cstheme="minorHAnsi"/>
          <w:bCs/>
          <w:sz w:val="24"/>
          <w:szCs w:val="24"/>
          <w:lang w:val="en-US"/>
        </w:rPr>
        <w:t xml:space="preserve"> Tanya Richardson who shared her</w:t>
      </w:r>
      <w:r w:rsidR="00701F69">
        <w:rPr>
          <w:rFonts w:cstheme="minorHAnsi"/>
          <w:bCs/>
          <w:sz w:val="24"/>
          <w:szCs w:val="24"/>
          <w:lang w:val="en-US"/>
        </w:rPr>
        <w:t xml:space="preserve"> </w:t>
      </w:r>
      <w:r w:rsidR="00E263F2" w:rsidRPr="001F54E1">
        <w:rPr>
          <w:rFonts w:cstheme="minorHAnsi"/>
          <w:bCs/>
          <w:sz w:val="24"/>
          <w:szCs w:val="24"/>
          <w:lang w:val="en-US"/>
        </w:rPr>
        <w:t>doctoral research in her keynote ‘</w:t>
      </w:r>
      <w:r w:rsidR="00E263F2" w:rsidRPr="001F54E1">
        <w:rPr>
          <w:rFonts w:cstheme="minorHAnsi"/>
          <w:bCs/>
          <w:i/>
          <w:sz w:val="24"/>
          <w:szCs w:val="24"/>
          <w:lang w:val="en-US"/>
        </w:rPr>
        <w:t>Confident communicators: the impact of the environment on children's language’</w:t>
      </w:r>
      <w:r w:rsidR="00E263F2" w:rsidRPr="001F54E1">
        <w:rPr>
          <w:rFonts w:cstheme="minorHAnsi"/>
          <w:bCs/>
          <w:sz w:val="24"/>
          <w:szCs w:val="24"/>
          <w:lang w:val="en-US"/>
        </w:rPr>
        <w:t>. Tanya’s presentation focused on what</w:t>
      </w:r>
      <w:r w:rsidR="003131DD" w:rsidRPr="001F54E1">
        <w:rPr>
          <w:rFonts w:cstheme="minorHAnsi"/>
          <w:bCs/>
          <w:sz w:val="24"/>
          <w:szCs w:val="24"/>
        </w:rPr>
        <w:t xml:space="preserve"> </w:t>
      </w:r>
      <w:r w:rsidR="00E263F2" w:rsidRPr="001F54E1">
        <w:rPr>
          <w:rFonts w:cstheme="minorHAnsi"/>
          <w:bCs/>
          <w:sz w:val="24"/>
          <w:szCs w:val="24"/>
        </w:rPr>
        <w:t xml:space="preserve">constitutes a quality learning environment </w:t>
      </w:r>
      <w:proofErr w:type="gramStart"/>
      <w:r w:rsidR="00E263F2" w:rsidRPr="001F54E1">
        <w:rPr>
          <w:rFonts w:cstheme="minorHAnsi"/>
          <w:bCs/>
          <w:sz w:val="24"/>
          <w:szCs w:val="24"/>
        </w:rPr>
        <w:t>with regard to</w:t>
      </w:r>
      <w:proofErr w:type="gramEnd"/>
      <w:r w:rsidR="00E263F2" w:rsidRPr="001F54E1">
        <w:rPr>
          <w:rFonts w:cstheme="minorHAnsi"/>
          <w:bCs/>
          <w:sz w:val="24"/>
          <w:szCs w:val="24"/>
        </w:rPr>
        <w:t xml:space="preserve"> speech and language development for young children and how factors in the learning environment may influence the quality of utterances made by young children. </w:t>
      </w:r>
    </w:p>
    <w:p w14:paraId="5D034B92" w14:textId="77777777" w:rsidR="0022228A" w:rsidRPr="001F54E1" w:rsidRDefault="0022228A" w:rsidP="00E263F2">
      <w:pPr>
        <w:autoSpaceDE w:val="0"/>
        <w:autoSpaceDN w:val="0"/>
        <w:adjustRightInd w:val="0"/>
        <w:spacing w:after="0" w:line="360" w:lineRule="auto"/>
        <w:rPr>
          <w:rFonts w:cstheme="minorHAnsi"/>
          <w:bCs/>
          <w:sz w:val="24"/>
          <w:szCs w:val="24"/>
        </w:rPr>
      </w:pPr>
    </w:p>
    <w:p w14:paraId="157C6A94" w14:textId="0AA56C6F" w:rsidR="003131DD" w:rsidRPr="001F54E1" w:rsidRDefault="003131DD" w:rsidP="003131DD">
      <w:pPr>
        <w:autoSpaceDE w:val="0"/>
        <w:autoSpaceDN w:val="0"/>
        <w:adjustRightInd w:val="0"/>
        <w:spacing w:after="0" w:line="360" w:lineRule="auto"/>
        <w:rPr>
          <w:rFonts w:cstheme="minorHAnsi"/>
          <w:sz w:val="24"/>
          <w:szCs w:val="24"/>
        </w:rPr>
      </w:pPr>
      <w:r w:rsidRPr="001F54E1">
        <w:rPr>
          <w:rFonts w:cstheme="minorHAnsi"/>
          <w:bCs/>
          <w:sz w:val="24"/>
          <w:szCs w:val="24"/>
        </w:rPr>
        <w:t>During the breaks and over</w:t>
      </w:r>
      <w:r w:rsidR="00E263F2" w:rsidRPr="001F54E1">
        <w:rPr>
          <w:rFonts w:cstheme="minorHAnsi"/>
          <w:bCs/>
          <w:sz w:val="24"/>
          <w:szCs w:val="24"/>
        </w:rPr>
        <w:t xml:space="preserve"> a delicious lunch, </w:t>
      </w:r>
      <w:r w:rsidR="0022228A" w:rsidRPr="001F54E1">
        <w:rPr>
          <w:rFonts w:cstheme="minorHAnsi"/>
          <w:bCs/>
          <w:sz w:val="24"/>
          <w:szCs w:val="24"/>
        </w:rPr>
        <w:t xml:space="preserve">delegates </w:t>
      </w:r>
      <w:r w:rsidRPr="001F54E1">
        <w:rPr>
          <w:rFonts w:cstheme="minorHAnsi"/>
          <w:bCs/>
          <w:sz w:val="24"/>
          <w:szCs w:val="24"/>
        </w:rPr>
        <w:t xml:space="preserve">were able to </w:t>
      </w:r>
      <w:r w:rsidR="00226410" w:rsidRPr="001F54E1">
        <w:rPr>
          <w:rFonts w:cstheme="minorHAnsi"/>
          <w:bCs/>
          <w:sz w:val="24"/>
          <w:szCs w:val="24"/>
        </w:rPr>
        <w:t xml:space="preserve">view posters and enjoy our marketplace and a </w:t>
      </w:r>
      <w:r w:rsidR="0022228A" w:rsidRPr="001F54E1">
        <w:rPr>
          <w:rFonts w:cstheme="minorHAnsi"/>
          <w:bCs/>
          <w:sz w:val="24"/>
          <w:szCs w:val="24"/>
        </w:rPr>
        <w:t>discussion forum and research briefings</w:t>
      </w:r>
      <w:r w:rsidR="00226410" w:rsidRPr="001F54E1">
        <w:rPr>
          <w:rFonts w:cstheme="minorHAnsi"/>
          <w:bCs/>
          <w:sz w:val="24"/>
          <w:szCs w:val="24"/>
        </w:rPr>
        <w:t xml:space="preserve"> followed the lunch break</w:t>
      </w:r>
      <w:r w:rsidR="0022228A" w:rsidRPr="001F54E1">
        <w:rPr>
          <w:rFonts w:cstheme="minorHAnsi"/>
          <w:bCs/>
          <w:sz w:val="24"/>
          <w:szCs w:val="24"/>
        </w:rPr>
        <w:t xml:space="preserve">. The discussion forum items offered delegates an opportunity to </w:t>
      </w:r>
      <w:r w:rsidR="00226410" w:rsidRPr="001F54E1">
        <w:rPr>
          <w:rFonts w:cstheme="minorHAnsi"/>
          <w:bCs/>
          <w:sz w:val="24"/>
          <w:szCs w:val="24"/>
        </w:rPr>
        <w:t>discuss</w:t>
      </w:r>
      <w:r w:rsidR="0022228A" w:rsidRPr="001F54E1">
        <w:rPr>
          <w:rFonts w:cstheme="minorHAnsi"/>
          <w:bCs/>
          <w:sz w:val="24"/>
          <w:szCs w:val="24"/>
        </w:rPr>
        <w:t xml:space="preserve"> </w:t>
      </w:r>
      <w:r w:rsidR="00226410" w:rsidRPr="001F54E1">
        <w:rPr>
          <w:rFonts w:cstheme="minorHAnsi"/>
          <w:bCs/>
          <w:sz w:val="24"/>
          <w:szCs w:val="24"/>
        </w:rPr>
        <w:t>current</w:t>
      </w:r>
      <w:r w:rsidR="0022228A" w:rsidRPr="001F54E1">
        <w:rPr>
          <w:rFonts w:cstheme="minorHAnsi"/>
          <w:bCs/>
          <w:sz w:val="24"/>
          <w:szCs w:val="24"/>
        </w:rPr>
        <w:t xml:space="preserve"> issues</w:t>
      </w:r>
      <w:r w:rsidR="00226410" w:rsidRPr="001F54E1">
        <w:rPr>
          <w:rFonts w:cstheme="minorHAnsi"/>
          <w:bCs/>
          <w:sz w:val="24"/>
          <w:szCs w:val="24"/>
        </w:rPr>
        <w:t xml:space="preserve"> in early childhood</w:t>
      </w:r>
      <w:r w:rsidR="0022228A" w:rsidRPr="001F54E1">
        <w:rPr>
          <w:rFonts w:cstheme="minorHAnsi"/>
          <w:bCs/>
          <w:sz w:val="24"/>
          <w:szCs w:val="24"/>
        </w:rPr>
        <w:t xml:space="preserve">. First, </w:t>
      </w:r>
      <w:proofErr w:type="spellStart"/>
      <w:r w:rsidR="0022228A" w:rsidRPr="001F54E1">
        <w:rPr>
          <w:sz w:val="24"/>
          <w:szCs w:val="24"/>
        </w:rPr>
        <w:t>Hiroo</w:t>
      </w:r>
      <w:proofErr w:type="spellEnd"/>
      <w:r w:rsidR="0022228A" w:rsidRPr="001F54E1">
        <w:rPr>
          <w:sz w:val="24"/>
          <w:szCs w:val="24"/>
        </w:rPr>
        <w:t xml:space="preserve"> Matsumoto (Kagawa University, Japan) led discussion about whether young children’s play should be regarded as intrinsically valuable or more instrumentally as a tool for learning. Next, Denise Corfield (Edge Hill University) and </w:t>
      </w:r>
      <w:r w:rsidRPr="001F54E1">
        <w:rPr>
          <w:sz w:val="24"/>
          <w:szCs w:val="24"/>
        </w:rPr>
        <w:t>nursery colleagues</w:t>
      </w:r>
      <w:r w:rsidR="0022228A" w:rsidRPr="001F54E1">
        <w:rPr>
          <w:sz w:val="24"/>
          <w:szCs w:val="24"/>
        </w:rPr>
        <w:t xml:space="preserve"> asked delegates to consider the impact of 30 hours nursery funding on early years practitioners. Both items stimulated </w:t>
      </w:r>
      <w:r w:rsidRPr="001F54E1">
        <w:rPr>
          <w:sz w:val="24"/>
          <w:szCs w:val="24"/>
        </w:rPr>
        <w:t xml:space="preserve">extremely constructive </w:t>
      </w:r>
      <w:r w:rsidR="0022228A" w:rsidRPr="001F54E1">
        <w:rPr>
          <w:sz w:val="24"/>
          <w:szCs w:val="24"/>
        </w:rPr>
        <w:t>discussion.</w:t>
      </w:r>
      <w:r w:rsidRPr="001F54E1">
        <w:rPr>
          <w:rFonts w:cstheme="minorHAnsi"/>
          <w:bCs/>
          <w:sz w:val="24"/>
          <w:szCs w:val="24"/>
        </w:rPr>
        <w:t xml:space="preserve"> Alongside the discussion forum, research briefings took place. Margaret Clark shared her most recent research on phonics in the briefing she gave. Samantha Jayne </w:t>
      </w:r>
      <w:proofErr w:type="spellStart"/>
      <w:r w:rsidRPr="001F54E1">
        <w:rPr>
          <w:rFonts w:cstheme="minorHAnsi"/>
          <w:bCs/>
          <w:sz w:val="24"/>
          <w:szCs w:val="24"/>
        </w:rPr>
        <w:t>Hulston</w:t>
      </w:r>
      <w:proofErr w:type="spellEnd"/>
      <w:r w:rsidRPr="001F54E1">
        <w:rPr>
          <w:rFonts w:cstheme="minorHAnsi"/>
          <w:bCs/>
          <w:sz w:val="24"/>
          <w:szCs w:val="24"/>
        </w:rPr>
        <w:t xml:space="preserve"> (Cambridge University) gave a most interesting presentation on </w:t>
      </w:r>
      <w:r w:rsidRPr="00701F69">
        <w:rPr>
          <w:rFonts w:cstheme="minorHAnsi"/>
          <w:bCs/>
          <w:i/>
          <w:sz w:val="24"/>
          <w:szCs w:val="24"/>
        </w:rPr>
        <w:t>‘</w:t>
      </w:r>
      <w:r w:rsidRPr="00701F69">
        <w:rPr>
          <w:bCs/>
          <w:i/>
          <w:sz w:val="24"/>
          <w:szCs w:val="24"/>
        </w:rPr>
        <w:t xml:space="preserve">Embodied meaning making: children’s use of physical actions to respond to wordless </w:t>
      </w:r>
      <w:proofErr w:type="spellStart"/>
      <w:r w:rsidRPr="00701F69">
        <w:rPr>
          <w:bCs/>
          <w:i/>
          <w:sz w:val="24"/>
          <w:szCs w:val="24"/>
        </w:rPr>
        <w:t>picturebooks</w:t>
      </w:r>
      <w:proofErr w:type="spellEnd"/>
      <w:r w:rsidRPr="00701F69">
        <w:rPr>
          <w:bCs/>
          <w:i/>
          <w:sz w:val="24"/>
          <w:szCs w:val="24"/>
        </w:rPr>
        <w:t xml:space="preserve">’, </w:t>
      </w:r>
      <w:r w:rsidRPr="001F54E1">
        <w:rPr>
          <w:bCs/>
          <w:sz w:val="24"/>
          <w:szCs w:val="24"/>
        </w:rPr>
        <w:t xml:space="preserve">while Rev. Dr Geoff Taggart’s presentation on </w:t>
      </w:r>
      <w:r w:rsidRPr="00701F69">
        <w:rPr>
          <w:bCs/>
          <w:i/>
          <w:sz w:val="24"/>
          <w:szCs w:val="24"/>
        </w:rPr>
        <w:t>‘</w:t>
      </w:r>
      <w:r w:rsidRPr="00701F69">
        <w:rPr>
          <w:rFonts w:cstheme="minorHAnsi"/>
          <w:i/>
          <w:sz w:val="24"/>
          <w:szCs w:val="24"/>
        </w:rPr>
        <w:t xml:space="preserve">Building the ‘compassion muscle’ for secure attachments’ </w:t>
      </w:r>
      <w:r w:rsidRPr="001F54E1">
        <w:rPr>
          <w:rFonts w:cstheme="minorHAnsi"/>
          <w:sz w:val="24"/>
          <w:szCs w:val="24"/>
        </w:rPr>
        <w:t>was most thought provoking.</w:t>
      </w:r>
      <w:r w:rsidR="00F842A1" w:rsidRPr="001F54E1">
        <w:rPr>
          <w:rFonts w:cstheme="minorHAnsi"/>
          <w:sz w:val="24"/>
          <w:szCs w:val="24"/>
        </w:rPr>
        <w:t xml:space="preserve"> Christina </w:t>
      </w:r>
      <w:proofErr w:type="spellStart"/>
      <w:r w:rsidR="00F842A1" w:rsidRPr="001F54E1">
        <w:rPr>
          <w:rFonts w:cstheme="minorHAnsi"/>
          <w:sz w:val="24"/>
          <w:szCs w:val="24"/>
        </w:rPr>
        <w:t>MacRae</w:t>
      </w:r>
      <w:r w:rsidR="00B909AA" w:rsidRPr="001F54E1">
        <w:rPr>
          <w:rFonts w:cstheme="minorHAnsi"/>
          <w:sz w:val="24"/>
          <w:szCs w:val="24"/>
        </w:rPr>
        <w:t>’s</w:t>
      </w:r>
      <w:proofErr w:type="spellEnd"/>
      <w:r w:rsidR="005F15CC" w:rsidRPr="001F54E1">
        <w:rPr>
          <w:rFonts w:cstheme="minorHAnsi"/>
          <w:sz w:val="24"/>
          <w:szCs w:val="24"/>
        </w:rPr>
        <w:t xml:space="preserve"> stimulating</w:t>
      </w:r>
      <w:r w:rsidR="00B909AA" w:rsidRPr="001F54E1">
        <w:rPr>
          <w:rFonts w:cstheme="minorHAnsi"/>
          <w:sz w:val="24"/>
          <w:szCs w:val="24"/>
        </w:rPr>
        <w:t xml:space="preserve"> </w:t>
      </w:r>
      <w:r w:rsidR="005F15CC" w:rsidRPr="001F54E1">
        <w:rPr>
          <w:rFonts w:cstheme="minorHAnsi"/>
          <w:sz w:val="24"/>
          <w:szCs w:val="24"/>
        </w:rPr>
        <w:t>workshop</w:t>
      </w:r>
      <w:r w:rsidR="00F842A1" w:rsidRPr="001F54E1">
        <w:rPr>
          <w:rFonts w:cstheme="minorHAnsi"/>
          <w:sz w:val="24"/>
          <w:szCs w:val="24"/>
        </w:rPr>
        <w:t xml:space="preserve"> </w:t>
      </w:r>
      <w:r w:rsidR="00701F69" w:rsidRPr="00701F69">
        <w:rPr>
          <w:i/>
          <w:sz w:val="24"/>
          <w:szCs w:val="24"/>
        </w:rPr>
        <w:t>‘</w:t>
      </w:r>
      <w:r w:rsidR="00B909AA" w:rsidRPr="00701F69">
        <w:rPr>
          <w:i/>
          <w:sz w:val="24"/>
          <w:szCs w:val="24"/>
        </w:rPr>
        <w:t>The Red Blanket: sensing difference in body play</w:t>
      </w:r>
      <w:r w:rsidR="00701F69">
        <w:rPr>
          <w:sz w:val="24"/>
          <w:szCs w:val="24"/>
        </w:rPr>
        <w:t>’</w:t>
      </w:r>
      <w:r w:rsidR="005F15CC" w:rsidRPr="001F54E1">
        <w:rPr>
          <w:rFonts w:cstheme="minorHAnsi"/>
          <w:sz w:val="24"/>
          <w:szCs w:val="24"/>
        </w:rPr>
        <w:t xml:space="preserve"> was an opportunity to consider the value of sensorimotor intra-</w:t>
      </w:r>
      <w:r w:rsidR="005F15CC" w:rsidRPr="001F54E1">
        <w:rPr>
          <w:rFonts w:cstheme="minorHAnsi"/>
          <w:sz w:val="24"/>
          <w:szCs w:val="24"/>
        </w:rPr>
        <w:lastRenderedPageBreak/>
        <w:t>action and play of two-year olds and</w:t>
      </w:r>
      <w:r w:rsidRPr="001F54E1">
        <w:rPr>
          <w:rFonts w:cstheme="minorHAnsi"/>
          <w:sz w:val="24"/>
          <w:szCs w:val="24"/>
        </w:rPr>
        <w:t xml:space="preserve"> Deputy Head Louise Jackson</w:t>
      </w:r>
      <w:r w:rsidR="005F15CC" w:rsidRPr="001F54E1">
        <w:rPr>
          <w:rFonts w:cstheme="minorHAnsi"/>
          <w:sz w:val="24"/>
          <w:szCs w:val="24"/>
        </w:rPr>
        <w:t xml:space="preserve">’s </w:t>
      </w:r>
      <w:r w:rsidRPr="001F54E1">
        <w:rPr>
          <w:rFonts w:cstheme="minorHAnsi"/>
          <w:sz w:val="24"/>
          <w:szCs w:val="24"/>
        </w:rPr>
        <w:t>present</w:t>
      </w:r>
      <w:r w:rsidR="005F15CC" w:rsidRPr="001F54E1">
        <w:rPr>
          <w:rFonts w:cstheme="minorHAnsi"/>
          <w:sz w:val="24"/>
          <w:szCs w:val="24"/>
        </w:rPr>
        <w:t xml:space="preserve">ation about </w:t>
      </w:r>
      <w:r w:rsidRPr="001F54E1">
        <w:rPr>
          <w:rFonts w:cstheme="minorHAnsi"/>
          <w:sz w:val="24"/>
          <w:szCs w:val="24"/>
        </w:rPr>
        <w:t xml:space="preserve">her MA research on </w:t>
      </w:r>
      <w:r w:rsidRPr="00701F69">
        <w:rPr>
          <w:rFonts w:cstheme="minorHAnsi"/>
          <w:i/>
          <w:sz w:val="24"/>
          <w:szCs w:val="24"/>
        </w:rPr>
        <w:t>‘</w:t>
      </w:r>
      <w:r w:rsidRPr="00701F69">
        <w:rPr>
          <w:rFonts w:cstheme="minorHAnsi"/>
          <w:i/>
          <w:sz w:val="24"/>
          <w:szCs w:val="24"/>
          <w:lang w:val="en-US"/>
        </w:rPr>
        <w:t>Mental Health in Early Childhood: Challenging perceptions and changing responses when vulnerable children start school’</w:t>
      </w:r>
      <w:r w:rsidR="005F15CC" w:rsidRPr="001F54E1">
        <w:rPr>
          <w:rFonts w:cstheme="minorHAnsi"/>
          <w:sz w:val="24"/>
          <w:szCs w:val="24"/>
          <w:lang w:val="en-US"/>
        </w:rPr>
        <w:t xml:space="preserve"> was </w:t>
      </w:r>
      <w:r w:rsidR="005F15CC" w:rsidRPr="001F54E1">
        <w:rPr>
          <w:rFonts w:cstheme="minorHAnsi"/>
          <w:sz w:val="24"/>
          <w:szCs w:val="24"/>
        </w:rPr>
        <w:t>highly topical</w:t>
      </w:r>
      <w:r w:rsidRPr="001F54E1">
        <w:rPr>
          <w:rFonts w:cstheme="minorHAnsi"/>
          <w:sz w:val="24"/>
          <w:szCs w:val="24"/>
          <w:lang w:val="en-US"/>
        </w:rPr>
        <w:t>.</w:t>
      </w:r>
      <w:r w:rsidRPr="001F54E1">
        <w:rPr>
          <w:rFonts w:ascii="Helvetica Neue" w:hAnsi="Helvetica Neue" w:cs="Times New Roman"/>
          <w:sz w:val="24"/>
          <w:szCs w:val="24"/>
          <w:lang w:val="en-US"/>
        </w:rPr>
        <w:t xml:space="preserve"> </w:t>
      </w:r>
    </w:p>
    <w:p w14:paraId="716B4B4E" w14:textId="3C34D5C3" w:rsidR="003131DD" w:rsidRPr="001F54E1" w:rsidRDefault="003131DD" w:rsidP="003131DD">
      <w:pPr>
        <w:autoSpaceDE w:val="0"/>
        <w:autoSpaceDN w:val="0"/>
        <w:adjustRightInd w:val="0"/>
        <w:spacing w:after="0" w:line="360" w:lineRule="auto"/>
        <w:rPr>
          <w:rFonts w:cstheme="minorHAnsi"/>
          <w:sz w:val="24"/>
          <w:szCs w:val="24"/>
        </w:rPr>
      </w:pPr>
    </w:p>
    <w:p w14:paraId="60D19571" w14:textId="4734A286" w:rsidR="00226410" w:rsidRPr="001F54E1" w:rsidRDefault="00226410" w:rsidP="00226410">
      <w:pPr>
        <w:autoSpaceDE w:val="0"/>
        <w:autoSpaceDN w:val="0"/>
        <w:adjustRightInd w:val="0"/>
        <w:spacing w:after="0" w:line="360" w:lineRule="auto"/>
        <w:rPr>
          <w:rFonts w:cstheme="minorHAnsi"/>
          <w:sz w:val="24"/>
          <w:szCs w:val="24"/>
        </w:rPr>
      </w:pPr>
      <w:r w:rsidRPr="001F54E1">
        <w:rPr>
          <w:rFonts w:cstheme="minorHAnsi"/>
          <w:sz w:val="24"/>
          <w:szCs w:val="24"/>
        </w:rPr>
        <w:t>For o</w:t>
      </w:r>
      <w:r w:rsidR="003131DD" w:rsidRPr="001F54E1">
        <w:rPr>
          <w:rFonts w:cstheme="minorHAnsi"/>
          <w:sz w:val="24"/>
          <w:szCs w:val="24"/>
        </w:rPr>
        <w:t>ur</w:t>
      </w:r>
      <w:r w:rsidRPr="001F54E1">
        <w:rPr>
          <w:rFonts w:cstheme="minorHAnsi"/>
          <w:sz w:val="24"/>
          <w:szCs w:val="24"/>
        </w:rPr>
        <w:t xml:space="preserve"> third</w:t>
      </w:r>
      <w:r w:rsidR="003131DD" w:rsidRPr="001F54E1">
        <w:rPr>
          <w:rFonts w:cstheme="minorHAnsi"/>
          <w:sz w:val="24"/>
          <w:szCs w:val="24"/>
        </w:rPr>
        <w:t xml:space="preserve"> </w:t>
      </w:r>
      <w:r w:rsidR="005F15CC" w:rsidRPr="001F54E1">
        <w:rPr>
          <w:rFonts w:cstheme="minorHAnsi"/>
          <w:sz w:val="24"/>
          <w:szCs w:val="24"/>
        </w:rPr>
        <w:t xml:space="preserve">conference </w:t>
      </w:r>
      <w:r w:rsidR="003131DD" w:rsidRPr="001F54E1">
        <w:rPr>
          <w:rFonts w:cstheme="minorHAnsi"/>
          <w:sz w:val="24"/>
          <w:szCs w:val="24"/>
        </w:rPr>
        <w:t>keynote</w:t>
      </w:r>
      <w:r w:rsidR="005F15CC" w:rsidRPr="001F54E1">
        <w:rPr>
          <w:rFonts w:cstheme="minorHAnsi"/>
          <w:sz w:val="24"/>
          <w:szCs w:val="24"/>
        </w:rPr>
        <w:t xml:space="preserve">, </w:t>
      </w:r>
      <w:r w:rsidRPr="001F54E1">
        <w:rPr>
          <w:rFonts w:cstheme="minorHAnsi"/>
          <w:sz w:val="24"/>
          <w:szCs w:val="24"/>
        </w:rPr>
        <w:t xml:space="preserve">delegates heard from </w:t>
      </w:r>
      <w:r w:rsidRPr="001F54E1">
        <w:rPr>
          <w:rFonts w:eastAsia="Times New Roman" w:cstheme="minorHAnsi"/>
          <w:sz w:val="24"/>
          <w:szCs w:val="24"/>
          <w:lang w:eastAsia="en-GB"/>
        </w:rPr>
        <w:t>Laura Earnshaw (My Happy Mind). Laura</w:t>
      </w:r>
      <w:bookmarkStart w:id="1" w:name="_Hlk10617972"/>
      <w:r w:rsidRPr="001F54E1">
        <w:rPr>
          <w:rFonts w:eastAsia="Times New Roman" w:cstheme="minorHAnsi"/>
          <w:sz w:val="24"/>
          <w:szCs w:val="24"/>
          <w:lang w:eastAsia="en-GB"/>
        </w:rPr>
        <w:t>’s keynote ‘</w:t>
      </w:r>
      <w:r w:rsidRPr="001F54E1">
        <w:rPr>
          <w:rFonts w:cstheme="minorHAnsi"/>
          <w:i/>
          <w:sz w:val="24"/>
          <w:szCs w:val="24"/>
        </w:rPr>
        <w:t>The Science Backed Secrets that lead to Resilient, Balanced and Happy Minds in the Early Years</w:t>
      </w:r>
      <w:bookmarkEnd w:id="1"/>
      <w:r w:rsidRPr="001F54E1">
        <w:rPr>
          <w:rFonts w:cstheme="minorHAnsi"/>
          <w:i/>
          <w:sz w:val="24"/>
          <w:szCs w:val="24"/>
        </w:rPr>
        <w:t xml:space="preserve">’ </w:t>
      </w:r>
      <w:r w:rsidRPr="001F54E1">
        <w:rPr>
          <w:rFonts w:cstheme="minorHAnsi"/>
          <w:sz w:val="24"/>
          <w:szCs w:val="24"/>
        </w:rPr>
        <w:t xml:space="preserve">was </w:t>
      </w:r>
      <w:r w:rsidR="005F15CC" w:rsidRPr="001F54E1">
        <w:rPr>
          <w:rFonts w:cstheme="minorHAnsi"/>
          <w:sz w:val="24"/>
          <w:szCs w:val="24"/>
        </w:rPr>
        <w:t>very</w:t>
      </w:r>
      <w:r w:rsidRPr="001F54E1">
        <w:rPr>
          <w:rFonts w:cstheme="minorHAnsi"/>
          <w:sz w:val="24"/>
          <w:szCs w:val="24"/>
        </w:rPr>
        <w:t xml:space="preserve"> well received</w:t>
      </w:r>
      <w:r w:rsidR="005F15CC" w:rsidRPr="001F54E1">
        <w:rPr>
          <w:rFonts w:cstheme="minorHAnsi"/>
          <w:sz w:val="24"/>
          <w:szCs w:val="24"/>
        </w:rPr>
        <w:t>.</w:t>
      </w:r>
      <w:r w:rsidRPr="001F54E1">
        <w:rPr>
          <w:rFonts w:cstheme="minorHAnsi"/>
          <w:sz w:val="24"/>
          <w:szCs w:val="24"/>
        </w:rPr>
        <w:t xml:space="preserve"> </w:t>
      </w:r>
      <w:r w:rsidR="005F15CC" w:rsidRPr="001F54E1">
        <w:rPr>
          <w:rFonts w:cstheme="minorHAnsi"/>
          <w:sz w:val="24"/>
          <w:szCs w:val="24"/>
        </w:rPr>
        <w:t xml:space="preserve">TACTYC Chair Dr Jan Georgeson then led the plenary session for the conference before </w:t>
      </w:r>
      <w:r w:rsidRPr="001F54E1">
        <w:rPr>
          <w:rFonts w:cstheme="minorHAnsi"/>
          <w:sz w:val="24"/>
          <w:szCs w:val="24"/>
        </w:rPr>
        <w:t>TACTYC members moved into the Annual General Meeting</w:t>
      </w:r>
      <w:r w:rsidR="005F15CC" w:rsidRPr="001F54E1">
        <w:rPr>
          <w:rFonts w:cstheme="minorHAnsi"/>
          <w:sz w:val="24"/>
          <w:szCs w:val="24"/>
        </w:rPr>
        <w:t xml:space="preserve">. During the AGM, </w:t>
      </w:r>
      <w:r w:rsidRPr="001F54E1">
        <w:rPr>
          <w:rFonts w:cstheme="minorHAnsi"/>
          <w:sz w:val="24"/>
          <w:szCs w:val="24"/>
        </w:rPr>
        <w:t>non-members had opportunities to network or join Jane Murray and Jemima Murray for a presentation about their research on parents’ views of their two-year-olds funded childcare provision and</w:t>
      </w:r>
      <w:r w:rsidR="00F842A1" w:rsidRPr="001F54E1">
        <w:rPr>
          <w:rFonts w:cstheme="minorHAnsi"/>
          <w:sz w:val="24"/>
          <w:szCs w:val="24"/>
        </w:rPr>
        <w:t xml:space="preserve"> their experiences of</w:t>
      </w:r>
      <w:r w:rsidRPr="001F54E1">
        <w:rPr>
          <w:rFonts w:cstheme="minorHAnsi"/>
          <w:sz w:val="24"/>
          <w:szCs w:val="24"/>
        </w:rPr>
        <w:t xml:space="preserve"> its effects on </w:t>
      </w:r>
      <w:r w:rsidR="00F842A1" w:rsidRPr="001F54E1">
        <w:rPr>
          <w:rFonts w:cstheme="minorHAnsi"/>
          <w:sz w:val="24"/>
          <w:szCs w:val="24"/>
        </w:rPr>
        <w:t>family life.</w:t>
      </w:r>
    </w:p>
    <w:p w14:paraId="5DD0C32F" w14:textId="77777777" w:rsidR="005F15CC" w:rsidRPr="001F54E1" w:rsidRDefault="005F15CC" w:rsidP="00EC3F94">
      <w:pPr>
        <w:pStyle w:val="NormalWeb"/>
        <w:shd w:val="clear" w:color="auto" w:fill="FFFFFF"/>
        <w:spacing w:before="0" w:beforeAutospacing="0" w:after="0" w:afterAutospacing="0" w:line="360" w:lineRule="auto"/>
        <w:textAlignment w:val="baseline"/>
        <w:rPr>
          <w:rFonts w:asciiTheme="minorHAnsi" w:hAnsiTheme="minorHAnsi" w:cstheme="minorHAnsi"/>
          <w:iCs/>
        </w:rPr>
      </w:pPr>
    </w:p>
    <w:p w14:paraId="4E8A61C3" w14:textId="55241B0A" w:rsidR="00304442" w:rsidRPr="001F54E1" w:rsidRDefault="005F15CC" w:rsidP="00EC3F94">
      <w:pPr>
        <w:pStyle w:val="NormalWeb"/>
        <w:shd w:val="clear" w:color="auto" w:fill="FFFFFF"/>
        <w:spacing w:before="0" w:beforeAutospacing="0" w:after="0" w:afterAutospacing="0" w:line="360" w:lineRule="auto"/>
        <w:textAlignment w:val="baseline"/>
        <w:rPr>
          <w:rFonts w:asciiTheme="minorHAnsi" w:hAnsiTheme="minorHAnsi" w:cstheme="minorHAnsi"/>
          <w:iCs/>
        </w:rPr>
      </w:pPr>
      <w:r w:rsidRPr="001F54E1">
        <w:rPr>
          <w:rFonts w:asciiTheme="minorHAnsi" w:hAnsiTheme="minorHAnsi" w:cstheme="minorHAnsi"/>
          <w:iCs/>
        </w:rPr>
        <w:t xml:space="preserve">It was then time for delegates to say ‘Goodbye’ as they </w:t>
      </w:r>
      <w:r w:rsidR="000F4FE9" w:rsidRPr="001F54E1">
        <w:rPr>
          <w:rFonts w:asciiTheme="minorHAnsi" w:hAnsiTheme="minorHAnsi" w:cstheme="minorHAnsi"/>
          <w:iCs/>
        </w:rPr>
        <w:t>picked up their afternoon t</w:t>
      </w:r>
      <w:r w:rsidR="00FF13B7" w:rsidRPr="001F54E1">
        <w:rPr>
          <w:rFonts w:asciiTheme="minorHAnsi" w:hAnsiTheme="minorHAnsi" w:cstheme="minorHAnsi"/>
          <w:iCs/>
        </w:rPr>
        <w:t xml:space="preserve">ea and cake </w:t>
      </w:r>
      <w:r w:rsidR="000F4FE9" w:rsidRPr="001F54E1">
        <w:rPr>
          <w:rFonts w:asciiTheme="minorHAnsi" w:hAnsiTheme="minorHAnsi" w:cstheme="minorHAnsi"/>
          <w:iCs/>
        </w:rPr>
        <w:t xml:space="preserve">‘to go’ </w:t>
      </w:r>
      <w:r w:rsidR="00FF13B7" w:rsidRPr="001F54E1">
        <w:rPr>
          <w:rFonts w:asciiTheme="minorHAnsi" w:hAnsiTheme="minorHAnsi" w:cstheme="minorHAnsi"/>
          <w:iCs/>
        </w:rPr>
        <w:t>and journeyed</w:t>
      </w:r>
      <w:r w:rsidR="00304442" w:rsidRPr="001F54E1">
        <w:rPr>
          <w:rFonts w:asciiTheme="minorHAnsi" w:hAnsiTheme="minorHAnsi" w:cstheme="minorHAnsi"/>
          <w:iCs/>
        </w:rPr>
        <w:t xml:space="preserve"> home. </w:t>
      </w:r>
    </w:p>
    <w:p w14:paraId="2DD5451E" w14:textId="77777777" w:rsidR="00304442" w:rsidRPr="001F54E1" w:rsidRDefault="00304442" w:rsidP="00EC3F94">
      <w:pPr>
        <w:pStyle w:val="NormalWeb"/>
        <w:shd w:val="clear" w:color="auto" w:fill="FFFFFF"/>
        <w:spacing w:before="0" w:beforeAutospacing="0" w:after="0" w:afterAutospacing="0" w:line="360" w:lineRule="auto"/>
        <w:textAlignment w:val="baseline"/>
        <w:rPr>
          <w:rFonts w:asciiTheme="minorHAnsi" w:hAnsiTheme="minorHAnsi" w:cstheme="minorHAnsi"/>
          <w:iCs/>
        </w:rPr>
      </w:pPr>
    </w:p>
    <w:p w14:paraId="69C94A1E" w14:textId="3605D30D" w:rsidR="00304442" w:rsidRPr="001F54E1" w:rsidRDefault="00701F69" w:rsidP="00EC3F94">
      <w:pPr>
        <w:pStyle w:val="NormalWeb"/>
        <w:shd w:val="clear" w:color="auto" w:fill="FFFFFF"/>
        <w:spacing w:before="0" w:beforeAutospacing="0" w:after="0" w:afterAutospacing="0" w:line="360" w:lineRule="auto"/>
        <w:textAlignment w:val="baseline"/>
        <w:rPr>
          <w:rFonts w:asciiTheme="minorHAnsi" w:hAnsiTheme="minorHAnsi" w:cstheme="minorHAnsi"/>
          <w:iCs/>
        </w:rPr>
      </w:pPr>
      <w:r>
        <w:rPr>
          <w:rFonts w:asciiTheme="minorHAnsi" w:hAnsiTheme="minorHAnsi" w:cstheme="minorHAnsi"/>
          <w:iCs/>
        </w:rPr>
        <w:t>With its rich offer of keynotes, presentations and networking opportunities, o</w:t>
      </w:r>
      <w:r w:rsidR="00494D62" w:rsidRPr="001F54E1">
        <w:rPr>
          <w:rFonts w:asciiTheme="minorHAnsi" w:hAnsiTheme="minorHAnsi" w:cstheme="minorHAnsi"/>
          <w:iCs/>
        </w:rPr>
        <w:t>ur first summer conference for many years was a nourishing experience for all who attended. W</w:t>
      </w:r>
      <w:r w:rsidR="00304442" w:rsidRPr="001F54E1">
        <w:rPr>
          <w:rFonts w:asciiTheme="minorHAnsi" w:hAnsiTheme="minorHAnsi" w:cstheme="minorHAnsi"/>
          <w:iCs/>
        </w:rPr>
        <w:t>e look forward very much to welcoming you to TACTYC Conference 20</w:t>
      </w:r>
      <w:r w:rsidR="000F4FE9" w:rsidRPr="001F54E1">
        <w:rPr>
          <w:rFonts w:asciiTheme="minorHAnsi" w:hAnsiTheme="minorHAnsi" w:cstheme="minorHAnsi"/>
          <w:iCs/>
        </w:rPr>
        <w:t>20</w:t>
      </w:r>
      <w:r w:rsidR="00494D62" w:rsidRPr="001F54E1">
        <w:rPr>
          <w:rFonts w:asciiTheme="minorHAnsi" w:hAnsiTheme="minorHAnsi" w:cstheme="minorHAnsi"/>
          <w:iCs/>
        </w:rPr>
        <w:t xml:space="preserve">! </w:t>
      </w:r>
    </w:p>
    <w:p w14:paraId="6A2D3FE8" w14:textId="77777777" w:rsidR="00304442" w:rsidRPr="001F54E1" w:rsidRDefault="00304442" w:rsidP="00EC3F94">
      <w:pPr>
        <w:pStyle w:val="NormalWeb"/>
        <w:shd w:val="clear" w:color="auto" w:fill="FFFFFF"/>
        <w:spacing w:before="0" w:beforeAutospacing="0" w:after="0" w:afterAutospacing="0" w:line="360" w:lineRule="auto"/>
        <w:textAlignment w:val="baseline"/>
        <w:rPr>
          <w:rFonts w:asciiTheme="minorHAnsi" w:hAnsiTheme="minorHAnsi" w:cstheme="minorHAnsi"/>
        </w:rPr>
      </w:pPr>
    </w:p>
    <w:p w14:paraId="64F98D68" w14:textId="77777777" w:rsidR="00FE47DC" w:rsidRPr="001F54E1" w:rsidRDefault="00FE47DC" w:rsidP="0057691F">
      <w:pPr>
        <w:pStyle w:val="NormalWeb"/>
        <w:shd w:val="clear" w:color="auto" w:fill="FFFFFF"/>
        <w:spacing w:before="0" w:beforeAutospacing="0" w:after="0" w:afterAutospacing="0" w:line="360" w:lineRule="auto"/>
        <w:jc w:val="right"/>
        <w:textAlignment w:val="baseline"/>
        <w:rPr>
          <w:rFonts w:asciiTheme="minorHAnsi" w:hAnsiTheme="minorHAnsi" w:cstheme="minorHAnsi"/>
        </w:rPr>
      </w:pPr>
      <w:r w:rsidRPr="001F54E1">
        <w:rPr>
          <w:rStyle w:val="Emphasis"/>
          <w:rFonts w:asciiTheme="minorHAnsi" w:hAnsiTheme="minorHAnsi" w:cstheme="minorHAnsi"/>
          <w:bdr w:val="none" w:sz="0" w:space="0" w:color="auto" w:frame="1"/>
        </w:rPr>
        <w:t>Dr Jane Murray and the Conference Team</w:t>
      </w:r>
    </w:p>
    <w:p w14:paraId="684BA748" w14:textId="77777777" w:rsidR="00FE47DC" w:rsidRPr="001F54E1" w:rsidRDefault="00FE47DC" w:rsidP="0057691F">
      <w:pPr>
        <w:spacing w:after="0" w:line="360" w:lineRule="auto"/>
        <w:rPr>
          <w:sz w:val="24"/>
          <w:szCs w:val="24"/>
        </w:rPr>
      </w:pPr>
    </w:p>
    <w:p w14:paraId="395D5A76" w14:textId="77777777" w:rsidR="005F53C4" w:rsidRPr="001F54E1" w:rsidRDefault="005F53C4" w:rsidP="0057691F">
      <w:pPr>
        <w:spacing w:after="0" w:line="360" w:lineRule="auto"/>
        <w:rPr>
          <w:sz w:val="24"/>
          <w:szCs w:val="24"/>
        </w:rPr>
      </w:pPr>
    </w:p>
    <w:p w14:paraId="16C01F5D" w14:textId="77777777" w:rsidR="005F53C4" w:rsidRPr="001F54E1" w:rsidRDefault="005F53C4" w:rsidP="0057691F">
      <w:pPr>
        <w:spacing w:after="0" w:line="360" w:lineRule="auto"/>
        <w:rPr>
          <w:sz w:val="24"/>
          <w:szCs w:val="24"/>
        </w:rPr>
      </w:pPr>
    </w:p>
    <w:p w14:paraId="637FED9A" w14:textId="77777777" w:rsidR="005F53C4" w:rsidRPr="001F54E1" w:rsidRDefault="005F53C4" w:rsidP="0057691F">
      <w:pPr>
        <w:spacing w:after="0" w:line="360" w:lineRule="auto"/>
        <w:rPr>
          <w:sz w:val="24"/>
          <w:szCs w:val="24"/>
        </w:rPr>
      </w:pPr>
    </w:p>
    <w:p w14:paraId="3DCB1D57" w14:textId="77777777" w:rsidR="005F53C4" w:rsidRPr="001F54E1" w:rsidRDefault="005F53C4" w:rsidP="0057691F">
      <w:pPr>
        <w:spacing w:after="0" w:line="360" w:lineRule="auto"/>
        <w:rPr>
          <w:sz w:val="24"/>
          <w:szCs w:val="24"/>
        </w:rPr>
      </w:pPr>
    </w:p>
    <w:p w14:paraId="343157C4" w14:textId="77777777" w:rsidR="005F53C4" w:rsidRPr="001F54E1" w:rsidRDefault="005F53C4" w:rsidP="0057691F">
      <w:pPr>
        <w:spacing w:after="0" w:line="360" w:lineRule="auto"/>
        <w:rPr>
          <w:sz w:val="24"/>
          <w:szCs w:val="24"/>
        </w:rPr>
      </w:pPr>
    </w:p>
    <w:p w14:paraId="6400C6C7" w14:textId="77777777" w:rsidR="005F53C4" w:rsidRPr="001F54E1" w:rsidRDefault="005F53C4" w:rsidP="0057691F">
      <w:pPr>
        <w:spacing w:after="0" w:line="360" w:lineRule="auto"/>
        <w:rPr>
          <w:sz w:val="24"/>
          <w:szCs w:val="24"/>
        </w:rPr>
      </w:pPr>
    </w:p>
    <w:sectPr w:rsidR="005F53C4" w:rsidRPr="001F54E1" w:rsidSect="003719AF">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380"/>
    <w:multiLevelType w:val="hybridMultilevel"/>
    <w:tmpl w:val="810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DC"/>
    <w:rsid w:val="00034D74"/>
    <w:rsid w:val="000F4FE9"/>
    <w:rsid w:val="00151646"/>
    <w:rsid w:val="001D200D"/>
    <w:rsid w:val="001F54E1"/>
    <w:rsid w:val="002021EE"/>
    <w:rsid w:val="00204806"/>
    <w:rsid w:val="0022228A"/>
    <w:rsid w:val="00226410"/>
    <w:rsid w:val="00251735"/>
    <w:rsid w:val="002A42ED"/>
    <w:rsid w:val="00304442"/>
    <w:rsid w:val="003131DD"/>
    <w:rsid w:val="003719AF"/>
    <w:rsid w:val="00494D62"/>
    <w:rsid w:val="0057691F"/>
    <w:rsid w:val="005F15CC"/>
    <w:rsid w:val="005F53C4"/>
    <w:rsid w:val="00677702"/>
    <w:rsid w:val="006B2592"/>
    <w:rsid w:val="00701F69"/>
    <w:rsid w:val="007771EB"/>
    <w:rsid w:val="007B2919"/>
    <w:rsid w:val="00967DB2"/>
    <w:rsid w:val="00B7614D"/>
    <w:rsid w:val="00B909AA"/>
    <w:rsid w:val="00C62D3B"/>
    <w:rsid w:val="00E263F2"/>
    <w:rsid w:val="00EC3F94"/>
    <w:rsid w:val="00F842A1"/>
    <w:rsid w:val="00FB48BB"/>
    <w:rsid w:val="00FE2AA5"/>
    <w:rsid w:val="00FE47DC"/>
    <w:rsid w:val="00FF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7690"/>
  <w15:chartTrackingRefBased/>
  <w15:docId w15:val="{E4FD6F2E-8147-47E1-8CA8-0788E56B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21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EC3F9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47DC"/>
    <w:rPr>
      <w:color w:val="0000FF"/>
      <w:u w:val="single"/>
    </w:rPr>
  </w:style>
  <w:style w:type="character" w:styleId="Strong">
    <w:name w:val="Strong"/>
    <w:basedOn w:val="DefaultParagraphFont"/>
    <w:uiPriority w:val="22"/>
    <w:qFormat/>
    <w:rsid w:val="00FE47DC"/>
    <w:rPr>
      <w:b/>
      <w:bCs/>
    </w:rPr>
  </w:style>
  <w:style w:type="character" w:styleId="Emphasis">
    <w:name w:val="Emphasis"/>
    <w:basedOn w:val="DefaultParagraphFont"/>
    <w:uiPriority w:val="20"/>
    <w:qFormat/>
    <w:rsid w:val="00FE47DC"/>
    <w:rPr>
      <w:i/>
      <w:iCs/>
    </w:rPr>
  </w:style>
  <w:style w:type="paragraph" w:styleId="ListParagraph">
    <w:name w:val="List Paragraph"/>
    <w:basedOn w:val="Normal"/>
    <w:uiPriority w:val="34"/>
    <w:qFormat/>
    <w:rsid w:val="007B2919"/>
    <w:pPr>
      <w:spacing w:after="200" w:line="276" w:lineRule="auto"/>
      <w:ind w:left="720"/>
      <w:contextualSpacing/>
    </w:pPr>
    <w:rPr>
      <w:rFonts w:ascii="Verdana" w:hAnsi="Verdana"/>
    </w:rPr>
  </w:style>
  <w:style w:type="character" w:customStyle="1" w:styleId="Heading5Char">
    <w:name w:val="Heading 5 Char"/>
    <w:basedOn w:val="DefaultParagraphFont"/>
    <w:link w:val="Heading5"/>
    <w:uiPriority w:val="9"/>
    <w:rsid w:val="00EC3F94"/>
    <w:rPr>
      <w:rFonts w:ascii="Times New Roman" w:eastAsia="Times New Roman" w:hAnsi="Times New Roman" w:cs="Times New Roman"/>
      <w:b/>
      <w:bCs/>
      <w:sz w:val="20"/>
      <w:szCs w:val="20"/>
      <w:lang w:eastAsia="en-GB"/>
    </w:rPr>
  </w:style>
  <w:style w:type="table" w:styleId="TableGrid">
    <w:name w:val="Table Grid"/>
    <w:basedOn w:val="TableNormal"/>
    <w:uiPriority w:val="59"/>
    <w:rsid w:val="00EC3F9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806"/>
    <w:rPr>
      <w:color w:val="808080"/>
      <w:shd w:val="clear" w:color="auto" w:fill="E6E6E6"/>
    </w:rPr>
  </w:style>
  <w:style w:type="character" w:customStyle="1" w:styleId="Heading2Char">
    <w:name w:val="Heading 2 Char"/>
    <w:basedOn w:val="DefaultParagraphFont"/>
    <w:link w:val="Heading2"/>
    <w:uiPriority w:val="9"/>
    <w:semiHidden/>
    <w:rsid w:val="002021EE"/>
    <w:rPr>
      <w:rFonts w:asciiTheme="majorHAnsi" w:eastAsiaTheme="majorEastAsia" w:hAnsiTheme="majorHAnsi" w:cstheme="majorBidi"/>
      <w:color w:val="2E74B5" w:themeColor="accent1" w:themeShade="BF"/>
      <w:sz w:val="26"/>
      <w:szCs w:val="26"/>
    </w:rPr>
  </w:style>
  <w:style w:type="character" w:customStyle="1" w:styleId="biggerblue">
    <w:name w:val="bigger_blue"/>
    <w:basedOn w:val="DefaultParagraphFont"/>
    <w:rsid w:val="0020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266">
      <w:bodyDiv w:val="1"/>
      <w:marLeft w:val="0"/>
      <w:marRight w:val="0"/>
      <w:marTop w:val="0"/>
      <w:marBottom w:val="0"/>
      <w:divBdr>
        <w:top w:val="none" w:sz="0" w:space="0" w:color="auto"/>
        <w:left w:val="none" w:sz="0" w:space="0" w:color="auto"/>
        <w:bottom w:val="none" w:sz="0" w:space="0" w:color="auto"/>
        <w:right w:val="none" w:sz="0" w:space="0" w:color="auto"/>
      </w:divBdr>
    </w:div>
    <w:div w:id="1758356784">
      <w:bodyDiv w:val="1"/>
      <w:marLeft w:val="0"/>
      <w:marRight w:val="0"/>
      <w:marTop w:val="0"/>
      <w:marBottom w:val="0"/>
      <w:divBdr>
        <w:top w:val="none" w:sz="0" w:space="0" w:color="auto"/>
        <w:left w:val="none" w:sz="0" w:space="0" w:color="auto"/>
        <w:bottom w:val="none" w:sz="0" w:space="0" w:color="auto"/>
        <w:right w:val="none" w:sz="0" w:space="0" w:color="auto"/>
      </w:divBdr>
    </w:div>
    <w:div w:id="1916626674">
      <w:bodyDiv w:val="1"/>
      <w:marLeft w:val="0"/>
      <w:marRight w:val="0"/>
      <w:marTop w:val="0"/>
      <w:marBottom w:val="0"/>
      <w:divBdr>
        <w:top w:val="none" w:sz="0" w:space="0" w:color="auto"/>
        <w:left w:val="none" w:sz="0" w:space="0" w:color="auto"/>
        <w:bottom w:val="none" w:sz="0" w:space="0" w:color="auto"/>
        <w:right w:val="none" w:sz="0" w:space="0" w:color="auto"/>
      </w:divBdr>
    </w:div>
    <w:div w:id="20714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Karen Boardman</cp:lastModifiedBy>
  <cp:revision>2</cp:revision>
  <dcterms:created xsi:type="dcterms:W3CDTF">2020-01-16T13:00:00Z</dcterms:created>
  <dcterms:modified xsi:type="dcterms:W3CDTF">2020-01-16T13:00:00Z</dcterms:modified>
</cp:coreProperties>
</file>